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02">
      <w:pPr>
        <w:pageBreakBefore w:val="0"/>
        <w:spacing w:line="240" w:lineRule="auto"/>
        <w:rPr>
          <w:rFonts w:ascii="Calibri" w:cs="Calibri" w:eastAsia="Calibri" w:hAnsi="Calibri"/>
          <w:color w:val="000000"/>
        </w:rPr>
      </w:pPr>
      <w:r w:rsidDel="00000000" w:rsidR="00000000" w:rsidRPr="00000000">
        <w:rPr>
          <w:rtl w:val="0"/>
        </w:rPr>
        <w:t xml:space="preserve">     </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color w:val="000000"/>
          <w:u w:val="single"/>
          <w:rtl w:val="0"/>
        </w:rPr>
        <w:t xml:space="preserve"> </w:t>
      </w:r>
      <w:r w:rsidDel="00000000" w:rsidR="00000000" w:rsidRPr="00000000">
        <w:rPr>
          <w:rFonts w:ascii="Calibri" w:cs="Calibri" w:eastAsia="Calibri" w:hAnsi="Calibri"/>
          <w:b w:val="1"/>
          <w:color w:val="000000"/>
          <w:u w:val="single"/>
          <w:rtl w:val="0"/>
        </w:rPr>
        <w:t xml:space="preserve">Junior Regulations and Guidelines  (20</w:t>
      </w:r>
      <w:r w:rsidDel="00000000" w:rsidR="00000000" w:rsidRPr="00000000">
        <w:rPr>
          <w:b w:val="1"/>
          <w:u w:val="single"/>
          <w:rtl w:val="0"/>
        </w:rPr>
        <w:t xml:space="preserve">23)</w:t>
      </w:r>
      <w:r w:rsidDel="00000000" w:rsidR="00000000" w:rsidRPr="00000000">
        <w:rPr>
          <w:rtl w:val="0"/>
        </w:rPr>
      </w:r>
    </w:p>
    <w:p w:rsidR="00000000" w:rsidDel="00000000" w:rsidP="00000000" w:rsidRDefault="00000000" w:rsidRPr="00000000" w14:paraId="00000003">
      <w:pPr>
        <w:pageBreakBefore w:val="0"/>
        <w:rPr>
          <w:rFonts w:ascii="Calibri" w:cs="Calibri" w:eastAsia="Calibri" w:hAnsi="Calibri"/>
          <w:color w:val="000000"/>
          <w:u w:val="single"/>
        </w:rPr>
      </w:pPr>
      <w:r w:rsidDel="00000000" w:rsidR="00000000" w:rsidRPr="00000000">
        <w:rPr>
          <w:rFonts w:ascii="Calibri" w:cs="Calibri" w:eastAsia="Calibri" w:hAnsi="Calibri"/>
          <w:b w:val="1"/>
          <w:color w:val="000000"/>
          <w:u w:val="single"/>
          <w:rtl w:val="0"/>
        </w:rPr>
        <w:t xml:space="preserve">The Junior fixture programme</w:t>
      </w:r>
      <w:r w:rsidDel="00000000" w:rsidR="00000000" w:rsidRPr="00000000">
        <w:rPr>
          <w:rFonts w:ascii="Calibri" w:cs="Calibri" w:eastAsia="Calibri" w:hAnsi="Calibri"/>
          <w:color w:val="000000"/>
          <w:u w:val="single"/>
          <w:rtl w:val="0"/>
        </w:rPr>
        <w:t xml:space="preserve"> </w:t>
      </w:r>
    </w:p>
    <w:p w:rsidR="00000000" w:rsidDel="00000000" w:rsidP="00000000" w:rsidRDefault="00000000" w:rsidRPr="00000000" w14:paraId="00000004">
      <w:pPr>
        <w:pageBreakBefore w:val="0"/>
        <w:rPr/>
      </w:pPr>
      <w:r w:rsidDel="00000000" w:rsidR="00000000" w:rsidRPr="00000000">
        <w:rPr>
          <w:b w:val="1"/>
          <w:rtl w:val="0"/>
        </w:rPr>
        <w:t xml:space="preserve">Head of junior Cricket</w:t>
      </w:r>
      <w:r w:rsidDel="00000000" w:rsidR="00000000" w:rsidRPr="00000000">
        <w:rPr>
          <w:rtl w:val="0"/>
        </w:rPr>
        <w:t xml:space="preserve"> (“HJC”), Jon Gritten, approves the programme and is responsible for ensuring there is fair availability for home fixtures for all teams.</w:t>
      </w:r>
    </w:p>
    <w:p w:rsidR="00000000" w:rsidDel="00000000" w:rsidP="00000000" w:rsidRDefault="00000000" w:rsidRPr="00000000" w14:paraId="00000005">
      <w:pPr>
        <w:pageBreakBefore w:val="0"/>
        <w:rPr/>
      </w:pPr>
      <w:r w:rsidDel="00000000" w:rsidR="00000000" w:rsidRPr="00000000">
        <w:rPr>
          <w:b w:val="1"/>
          <w:rtl w:val="0"/>
        </w:rPr>
        <w:t xml:space="preserve">Team managers</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color w:val="000000"/>
          <w:rtl w:val="0"/>
        </w:rPr>
        <w:t xml:space="preserve">are required to confirm matches as early as possible </w:t>
      </w:r>
      <w:r w:rsidDel="00000000" w:rsidR="00000000" w:rsidRPr="00000000">
        <w:rPr>
          <w:rtl w:val="0"/>
        </w:rPr>
        <w:t xml:space="preserve">to the HJC. Home fixtures should not be confirmed with the opposition unless the HJC has confirmed that there is pitch availability at Wanstead. Team managers are encouraged </w:t>
      </w:r>
      <w:r w:rsidDel="00000000" w:rsidR="00000000" w:rsidRPr="00000000">
        <w:rPr>
          <w:rFonts w:ascii="Calibri" w:cs="Calibri" w:eastAsia="Calibri" w:hAnsi="Calibri"/>
          <w:color w:val="000000"/>
          <w:rtl w:val="0"/>
        </w:rPr>
        <w:t xml:space="preserve">to look for fixtures if there are missing gaps in the calendar.  Ma</w:t>
      </w:r>
      <w:r w:rsidDel="00000000" w:rsidR="00000000" w:rsidRPr="00000000">
        <w:rPr>
          <w:rtl w:val="0"/>
        </w:rPr>
        <w:t xml:space="preserve">nagers and coaches can find the full junior fixture list and pitch availability </w:t>
      </w:r>
      <w:hyperlink r:id="rId6">
        <w:r w:rsidDel="00000000" w:rsidR="00000000" w:rsidRPr="00000000">
          <w:rPr>
            <w:color w:val="1155cc"/>
            <w:u w:val="single"/>
            <w:rtl w:val="0"/>
          </w:rPr>
          <w:t xml:space="preserve">here</w:t>
        </w:r>
      </w:hyperlink>
      <w:r w:rsidDel="00000000" w:rsidR="00000000" w:rsidRPr="00000000">
        <w:rPr>
          <w:rtl w:val="0"/>
        </w:rPr>
        <w:t xml:space="preserve">.</w:t>
      </w:r>
    </w:p>
    <w:p w:rsidR="00000000" w:rsidDel="00000000" w:rsidP="00000000" w:rsidRDefault="00000000" w:rsidRPr="00000000" w14:paraId="00000006">
      <w:pPr>
        <w:pageBreakBefore w:val="0"/>
        <w:rPr/>
      </w:pPr>
      <w:r w:rsidDel="00000000" w:rsidR="00000000" w:rsidRPr="00000000">
        <w:rPr>
          <w:rtl w:val="0"/>
        </w:rPr>
        <w:t xml:space="preserve">Parents and juniors will find agreed fixtures on the </w:t>
      </w:r>
      <w:hyperlink r:id="rId7">
        <w:r w:rsidDel="00000000" w:rsidR="00000000" w:rsidRPr="00000000">
          <w:rPr>
            <w:color w:val="1155cc"/>
            <w:u w:val="single"/>
            <w:rtl w:val="0"/>
          </w:rPr>
          <w:t xml:space="preserve">website</w:t>
        </w:r>
      </w:hyperlink>
      <w:r w:rsidDel="00000000" w:rsidR="00000000" w:rsidRPr="00000000">
        <w:rPr>
          <w:rtl w:val="0"/>
        </w:rPr>
        <w:t xml:space="preserve">, and can search for fixtures by the team.</w:t>
      </w:r>
    </w:p>
    <w:p w:rsidR="00000000" w:rsidDel="00000000" w:rsidP="00000000" w:rsidRDefault="00000000" w:rsidRPr="00000000" w14:paraId="00000007">
      <w:pPr>
        <w:pageBreakBefore w:val="0"/>
        <w:rPr/>
      </w:pPr>
      <w:r w:rsidDel="00000000" w:rsidR="00000000" w:rsidRPr="00000000">
        <w:rPr>
          <w:rtl w:val="0"/>
        </w:rPr>
        <w:t xml:space="preserve">Competitions are either organised by Essex County or Metropolitan Essex</w:t>
      </w:r>
      <w:r w:rsidDel="00000000" w:rsidR="00000000" w:rsidRPr="00000000">
        <w:rPr>
          <w:rtl w:val="0"/>
        </w:rPr>
        <w:t xml:space="preserve">:</w:t>
      </w:r>
      <w:r w:rsidDel="00000000" w:rsidR="00000000" w:rsidRPr="00000000">
        <w:rPr>
          <w:rtl w:val="0"/>
        </w:rPr>
      </w:r>
    </w:p>
    <w:tbl>
      <w:tblPr>
        <w:tblStyle w:val="Table1"/>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85"/>
        <w:gridCol w:w="6195"/>
        <w:tblGridChange w:id="0">
          <w:tblGrid>
            <w:gridCol w:w="2985"/>
            <w:gridCol w:w="619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8">
            <w:pPr>
              <w:pageBreakBefore w:val="0"/>
              <w:spacing w:after="0" w:lineRule="auto"/>
              <w:rPr/>
            </w:pPr>
            <w:bookmarkStart w:colFirst="0" w:colLast="0" w:name="_gjdgxs" w:id="0"/>
            <w:bookmarkEnd w:id="0"/>
            <w:r w:rsidDel="00000000" w:rsidR="00000000" w:rsidRPr="00000000">
              <w:rPr>
                <w:rtl w:val="0"/>
              </w:rPr>
              <w:t xml:space="preserve"> Essex County ( </w:t>
            </w:r>
            <w:hyperlink r:id="rId8">
              <w:r w:rsidDel="00000000" w:rsidR="00000000" w:rsidRPr="00000000">
                <w:rPr>
                  <w:color w:val="0563c1"/>
                  <w:u w:val="single"/>
                  <w:rtl w:val="0"/>
                </w:rPr>
                <w:t xml:space="preserve">www.essexcricket.org.uk</w:t>
              </w:r>
            </w:hyperlink>
            <w:r w:rsidDel="00000000" w:rsidR="00000000" w:rsidRPr="00000000">
              <w:rPr>
                <w:rtl w:val="0"/>
              </w:rPr>
              <w:t xml:space="preserve">), follow links to ‘community’ for fixtures and results. </w:t>
            </w:r>
          </w:p>
          <w:p w:rsidR="00000000" w:rsidDel="00000000" w:rsidP="00000000" w:rsidRDefault="00000000" w:rsidRPr="00000000" w14:paraId="00000009">
            <w:pPr>
              <w:pageBreakBefore w:val="0"/>
              <w:spacing w:after="0" w:lineRule="auto"/>
              <w:rPr/>
            </w:pPr>
            <w:bookmarkStart w:colFirst="0" w:colLast="0" w:name="_qlcr99ig0wmk" w:id="1"/>
            <w:bookmarkEnd w:id="1"/>
            <w:r w:rsidDel="00000000" w:rsidR="00000000" w:rsidRPr="00000000">
              <w:rPr>
                <w:rtl w:val="0"/>
              </w:rPr>
              <w:t xml:space="preserve">Current competitions are: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pageBreakBefore w:val="0"/>
              <w:spacing w:after="0" w:lineRule="auto"/>
              <w:rPr>
                <w:sz w:val="18"/>
                <w:szCs w:val="18"/>
              </w:rPr>
            </w:pPr>
            <w:bookmarkStart w:colFirst="0" w:colLast="0" w:name="_42uplvrot0cd" w:id="3"/>
            <w:bookmarkEnd w:id="3"/>
            <w:r w:rsidDel="00000000" w:rsidR="00000000" w:rsidRPr="00000000">
              <w:rPr>
                <w:rtl w:val="0"/>
              </w:rPr>
              <w:t xml:space="preserve">U19s   </w:t>
            </w:r>
            <w:r w:rsidDel="00000000" w:rsidR="00000000" w:rsidRPr="00000000">
              <w:rPr>
                <w:sz w:val="18"/>
                <w:szCs w:val="18"/>
                <w:rtl w:val="0"/>
              </w:rPr>
              <w:t xml:space="preserve">(run in conjunction with the Cricket Secretary- Martin Pluck)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pageBreakBefore w:val="0"/>
              <w:spacing w:after="0" w:lineRule="auto"/>
              <w:rPr/>
            </w:pPr>
            <w:bookmarkStart w:colFirst="0" w:colLast="0" w:name="_ya10smodmwcn" w:id="2"/>
            <w:bookmarkEnd w:id="2"/>
            <w:r w:rsidDel="00000000" w:rsidR="00000000" w:rsidRPr="00000000">
              <w:rPr>
                <w:rtl w:val="0"/>
              </w:rPr>
              <w:t xml:space="preserve">Vitality T20 Cup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pageBreakBefore w:val="0"/>
              <w:spacing w:after="0" w:lineRule="auto"/>
              <w:jc w:val="center"/>
              <w:rPr/>
            </w:pPr>
            <w:bookmarkStart w:colFirst="0" w:colLast="0" w:name="_69fpo4if1v3u" w:id="4"/>
            <w:bookmarkEnd w:id="4"/>
            <w:r w:rsidDel="00000000" w:rsidR="00000000" w:rsidRPr="00000000">
              <w:rPr>
                <w:rtl w:val="0"/>
              </w:rPr>
              <w:t xml:space="preserve"> u16s /school year 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pageBreakBefore w:val="0"/>
              <w:spacing w:after="0" w:lineRule="auto"/>
              <w:rPr/>
            </w:pPr>
            <w:bookmarkStart w:colFirst="0" w:colLast="0" w:name="_69fpo4if1v3u" w:id="4"/>
            <w:bookmarkEnd w:id="4"/>
            <w:r w:rsidDel="00000000" w:rsidR="00000000" w:rsidRPr="00000000">
              <w:rPr>
                <w:rtl w:val="0"/>
              </w:rPr>
              <w:t xml:space="preserve">Trevor Bailey Matchplay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pageBreakBefore w:val="0"/>
              <w:spacing w:after="0" w:lineRule="auto"/>
              <w:jc w:val="center"/>
              <w:rPr/>
            </w:pPr>
            <w:bookmarkStart w:colFirst="0" w:colLast="0" w:name="_69fpo4if1v3u" w:id="4"/>
            <w:bookmarkEnd w:id="4"/>
            <w:r w:rsidDel="00000000" w:rsidR="00000000" w:rsidRPr="00000000">
              <w:rPr>
                <w:rtl w:val="0"/>
              </w:rPr>
              <w:t xml:space="preserve">u15s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pageBreakBefore w:val="0"/>
              <w:spacing w:after="0" w:lineRule="auto"/>
              <w:rPr/>
            </w:pPr>
            <w:bookmarkStart w:colFirst="0" w:colLast="0" w:name="_69fpo4if1v3u" w:id="4"/>
            <w:bookmarkEnd w:id="4"/>
            <w:r w:rsidDel="00000000" w:rsidR="00000000" w:rsidRPr="00000000">
              <w:rPr>
                <w:rFonts w:ascii="Arial" w:cs="Arial" w:eastAsia="Arial" w:hAnsi="Arial"/>
                <w:color w:val="222222"/>
                <w:highlight w:val="white"/>
                <w:rtl w:val="0"/>
              </w:rPr>
              <w:t xml:space="preserve">ECB Vitality U15 Club T20 (girls)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pageBreakBefore w:val="0"/>
              <w:spacing w:after="0" w:lineRule="auto"/>
              <w:jc w:val="center"/>
              <w:rPr/>
            </w:pPr>
            <w:bookmarkStart w:colFirst="0" w:colLast="0" w:name="_kammxj6tkztk" w:id="5"/>
            <w:bookmarkEnd w:id="5"/>
            <w:r w:rsidDel="00000000" w:rsidR="00000000" w:rsidRPr="00000000">
              <w:rPr>
                <w:rtl w:val="0"/>
              </w:rPr>
              <w:t xml:space="preserve">u14s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pageBreakBefore w:val="0"/>
              <w:spacing w:after="0" w:lineRule="auto"/>
              <w:rPr/>
            </w:pPr>
            <w:bookmarkStart w:colFirst="0" w:colLast="0" w:name="_834ec4a7prhw" w:id="6"/>
            <w:bookmarkEnd w:id="6"/>
            <w:r w:rsidDel="00000000" w:rsidR="00000000" w:rsidRPr="00000000">
              <w:rPr>
                <w:rtl w:val="0"/>
              </w:rPr>
              <w:t xml:space="preserve">Alastair Cook Trophy, the winners will represent the County the following season in the u15s Nationals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pageBreakBefore w:val="0"/>
              <w:spacing w:after="0" w:lineRule="auto"/>
              <w:jc w:val="center"/>
              <w:rPr/>
            </w:pPr>
            <w:bookmarkStart w:colFirst="0" w:colLast="0" w:name="_834ec4a7prhw" w:id="6"/>
            <w:bookmarkEnd w:id="6"/>
            <w:r w:rsidDel="00000000" w:rsidR="00000000" w:rsidRPr="00000000">
              <w:rPr>
                <w:rtl w:val="0"/>
              </w:rPr>
              <w:t xml:space="preserve">u13s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pageBreakBefore w:val="0"/>
              <w:spacing w:after="0" w:lineRule="auto"/>
              <w:rPr/>
            </w:pPr>
            <w:bookmarkStart w:colFirst="0" w:colLast="0" w:name="_834ec4a7prhw" w:id="6"/>
            <w:bookmarkEnd w:id="6"/>
            <w:r w:rsidDel="00000000" w:rsidR="00000000" w:rsidRPr="00000000">
              <w:rPr>
                <w:rtl w:val="0"/>
              </w:rPr>
              <w:t xml:space="preserve">ECB Vitality U13 Club T20 (girls)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pageBreakBefore w:val="0"/>
              <w:spacing w:after="0" w:lineRule="auto"/>
              <w:jc w:val="center"/>
              <w:rPr/>
            </w:pPr>
            <w:bookmarkStart w:colFirst="0" w:colLast="0" w:name="_834ec4a7prhw" w:id="6"/>
            <w:bookmarkEnd w:id="6"/>
            <w:r w:rsidDel="00000000" w:rsidR="00000000" w:rsidRPr="00000000">
              <w:rPr>
                <w:rtl w:val="0"/>
              </w:rPr>
              <w:t xml:space="preserve">u12s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pageBreakBefore w:val="0"/>
              <w:spacing w:after="0" w:lineRule="auto"/>
              <w:rPr/>
            </w:pPr>
            <w:bookmarkStart w:colFirst="0" w:colLast="0" w:name="_834ec4a7prhw" w:id="6"/>
            <w:bookmarkEnd w:id="6"/>
            <w:r w:rsidDel="00000000" w:rsidR="00000000" w:rsidRPr="00000000">
              <w:rPr>
                <w:rtl w:val="0"/>
              </w:rPr>
              <w:t xml:space="preserve">Brian Taylor Trophy, the winners represent the County the following season in the u13s Nationals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pageBreakBefore w:val="0"/>
              <w:spacing w:after="0" w:lineRule="auto"/>
              <w:jc w:val="center"/>
              <w:rPr/>
            </w:pPr>
            <w:bookmarkStart w:colFirst="0" w:colLast="0" w:name="_xh0jabdg4lc4" w:id="7"/>
            <w:bookmarkEnd w:id="7"/>
            <w:r w:rsidDel="00000000" w:rsidR="00000000" w:rsidRPr="00000000">
              <w:rPr>
                <w:rtl w:val="0"/>
              </w:rPr>
              <w:t xml:space="preserve">u11s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pageBreakBefore w:val="0"/>
              <w:spacing w:after="0" w:lineRule="auto"/>
              <w:rPr/>
            </w:pPr>
            <w:bookmarkStart w:colFirst="0" w:colLast="0" w:name="_xh0jabdg4lc4" w:id="7"/>
            <w:bookmarkEnd w:id="7"/>
            <w:r w:rsidDel="00000000" w:rsidR="00000000" w:rsidRPr="00000000">
              <w:rPr>
                <w:rtl w:val="0"/>
              </w:rPr>
              <w:t xml:space="preserve">mini Matchplay at Chelmsford under floodlights</w:t>
            </w:r>
          </w:p>
        </w:tc>
      </w:tr>
    </w:tbl>
    <w:p w:rsidR="00000000" w:rsidDel="00000000" w:rsidP="00000000" w:rsidRDefault="00000000" w:rsidRPr="00000000" w14:paraId="00000019">
      <w:pPr>
        <w:pageBreakBefore w:val="0"/>
        <w:spacing w:after="0" w:before="0" w:lineRule="auto"/>
        <w:rPr/>
      </w:pPr>
      <w:bookmarkStart w:colFirst="0" w:colLast="0" w:name="_yrfjyt79pj4t" w:id="8"/>
      <w:bookmarkEnd w:id="8"/>
      <w:r w:rsidDel="00000000" w:rsidR="00000000" w:rsidRPr="00000000">
        <w:rPr>
          <w:rtl w:val="0"/>
        </w:rPr>
      </w:r>
    </w:p>
    <w:p w:rsidR="00000000" w:rsidDel="00000000" w:rsidP="00000000" w:rsidRDefault="00000000" w:rsidRPr="00000000" w14:paraId="0000001A">
      <w:pPr>
        <w:pageBreakBefore w:val="0"/>
        <w:spacing w:after="0" w:before="0" w:lineRule="auto"/>
        <w:rPr/>
      </w:pPr>
      <w:r w:rsidDel="00000000" w:rsidR="00000000" w:rsidRPr="00000000">
        <w:rPr>
          <w:rtl w:val="0"/>
        </w:rPr>
      </w:r>
    </w:p>
    <w:tbl>
      <w:tblPr>
        <w:tblStyle w:val="Table2"/>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85"/>
        <w:gridCol w:w="6195"/>
        <w:tblGridChange w:id="0">
          <w:tblGrid>
            <w:gridCol w:w="2985"/>
            <w:gridCol w:w="619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B">
            <w:pPr>
              <w:pageBreakBefore w:val="0"/>
              <w:spacing w:after="0" w:lineRule="auto"/>
              <w:rPr/>
            </w:pPr>
            <w:r w:rsidDel="00000000" w:rsidR="00000000" w:rsidRPr="00000000">
              <w:rPr>
                <w:rtl w:val="0"/>
              </w:rPr>
              <w:t xml:space="preserve">Metropolitan Essex (MEDCB)</w:t>
            </w:r>
            <w:r w:rsidDel="00000000" w:rsidR="00000000" w:rsidRPr="00000000">
              <w:rPr>
                <w:color w:val="0070c0"/>
                <w:rtl w:val="0"/>
              </w:rPr>
              <w:t xml:space="preserve">(</w:t>
            </w:r>
            <w:hyperlink r:id="rId9">
              <w:r w:rsidDel="00000000" w:rsidR="00000000" w:rsidRPr="00000000">
                <w:rPr>
                  <w:color w:val="1155cc"/>
                  <w:u w:val="single"/>
                  <w:rtl w:val="0"/>
                </w:rPr>
                <w:t xml:space="preserve">metessexcomps.play-cricket.com</w:t>
              </w:r>
            </w:hyperlink>
            <w:r w:rsidDel="00000000" w:rsidR="00000000" w:rsidRPr="00000000">
              <w:rPr>
                <w:color w:val="0070c0"/>
                <w:rtl w:val="0"/>
              </w:rPr>
              <w:t xml:space="preserve">) </w:t>
            </w:r>
            <w:r w:rsidDel="00000000" w:rsidR="00000000" w:rsidRPr="00000000">
              <w:rPr>
                <w:rtl w:val="0"/>
              </w:rPr>
              <w:t xml:space="preserve">for boys and girls. Girls can play in competitions with boys two years older or one year older if they represent the county.  For example an U15 girl can play with u13 boys if she has not represented the county.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u9s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pageBreakBefore w:val="0"/>
              <w:spacing w:after="0" w:lineRule="auto"/>
              <w:rPr/>
            </w:pPr>
            <w:r w:rsidDel="00000000" w:rsidR="00000000" w:rsidRPr="00000000">
              <w:rPr>
                <w:rtl w:val="0"/>
              </w:rPr>
              <w:t xml:space="preserve">soft and hard ball (Don Coates/ Freddie Goldman competitions)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u11s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pageBreakBefore w:val="0"/>
              <w:spacing w:after="0" w:lineRule="auto"/>
              <w:rPr/>
            </w:pPr>
            <w:r w:rsidDel="00000000" w:rsidR="00000000" w:rsidRPr="00000000">
              <w:rPr>
                <w:rtl w:val="0"/>
              </w:rPr>
              <w:t xml:space="preserve">hard ball (Haydn Davies and midweek Fairlop league)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u13s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pageBreakBefore w:val="0"/>
              <w:spacing w:after="0" w:lineRule="auto"/>
              <w:rPr/>
            </w:pPr>
            <w:r w:rsidDel="00000000" w:rsidR="00000000" w:rsidRPr="00000000">
              <w:rPr>
                <w:rtl w:val="0"/>
              </w:rPr>
              <w:t xml:space="preserve">hardball (Len Stentiford and midweek Fairlop league)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u15s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pageBreakBefore w:val="0"/>
              <w:spacing w:after="0" w:lineRule="auto"/>
              <w:rPr/>
            </w:pPr>
            <w:r w:rsidDel="00000000" w:rsidR="00000000" w:rsidRPr="00000000">
              <w:rPr>
                <w:rtl w:val="0"/>
              </w:rPr>
              <w:t xml:space="preserve">Cox &amp; Kings </w:t>
            </w:r>
          </w:p>
        </w:tc>
      </w:tr>
    </w:tbl>
    <w:p w:rsidR="00000000" w:rsidDel="00000000" w:rsidP="00000000" w:rsidRDefault="00000000" w:rsidRPr="00000000" w14:paraId="00000025">
      <w:pPr>
        <w:pageBreakBefore w:val="0"/>
        <w:spacing w:after="0" w:before="0" w:lineRule="auto"/>
        <w:rPr/>
      </w:pPr>
      <w:r w:rsidDel="00000000" w:rsidR="00000000" w:rsidRPr="00000000">
        <w:rPr>
          <w:rtl w:val="0"/>
        </w:rPr>
      </w:r>
    </w:p>
    <w:p w:rsidR="00000000" w:rsidDel="00000000" w:rsidP="00000000" w:rsidRDefault="00000000" w:rsidRPr="00000000" w14:paraId="00000026">
      <w:pPr>
        <w:pageBreakBefore w:val="0"/>
        <w:spacing w:after="0" w:before="0" w:lineRule="auto"/>
        <w:rPr/>
      </w:pPr>
      <w:r w:rsidDel="00000000" w:rsidR="00000000" w:rsidRPr="00000000">
        <w:rPr>
          <w:rtl w:val="0"/>
        </w:rPr>
        <w:t xml:space="preserve">The club typically has two sides in each competition, with the ‘B’ team being consisting largely of players from the younger age squad. For example the U10s playing in the U11 Haydn Davies.</w:t>
      </w:r>
    </w:p>
    <w:p w:rsidR="00000000" w:rsidDel="00000000" w:rsidP="00000000" w:rsidRDefault="00000000" w:rsidRPr="00000000" w14:paraId="00000027">
      <w:pPr>
        <w:pageBreakBefore w:val="0"/>
        <w:spacing w:after="0" w:before="0" w:lineRule="auto"/>
        <w:rPr/>
      </w:pPr>
      <w:r w:rsidDel="00000000" w:rsidR="00000000" w:rsidRPr="00000000">
        <w:rPr>
          <w:rFonts w:ascii="Calibri" w:cs="Calibri" w:eastAsia="Calibri" w:hAnsi="Calibri"/>
          <w:color w:val="000000"/>
          <w:rtl w:val="0"/>
        </w:rPr>
        <w:t xml:space="preserve">Friendly and interclub matches, including tape ball leagues are also arranged and managed by the club. </w:t>
      </w:r>
      <w:r w:rsidDel="00000000" w:rsidR="00000000" w:rsidRPr="00000000">
        <w:rPr>
          <w:rFonts w:ascii="Calibri" w:cs="Calibri" w:eastAsia="Calibri" w:hAnsi="Calibri"/>
          <w:rtl w:val="0"/>
        </w:rPr>
        <w:t xml:space="preserve">Additional tournaments may be organised by </w:t>
      </w:r>
      <w:r w:rsidDel="00000000" w:rsidR="00000000" w:rsidRPr="00000000">
        <w:rPr>
          <w:rtl w:val="0"/>
        </w:rPr>
        <w:t xml:space="preserve">MEDCB if demand exists.</w:t>
      </w:r>
    </w:p>
    <w:p w:rsidR="00000000" w:rsidDel="00000000" w:rsidP="00000000" w:rsidRDefault="00000000" w:rsidRPr="00000000" w14:paraId="00000028">
      <w:pPr>
        <w:pageBreakBefore w:val="0"/>
        <w:spacing w:after="0" w:before="0" w:lineRule="auto"/>
        <w:rPr/>
      </w:pPr>
      <w:r w:rsidDel="00000000" w:rsidR="00000000" w:rsidRPr="00000000">
        <w:rPr>
          <w:rtl w:val="0"/>
        </w:rPr>
      </w:r>
    </w:p>
    <w:p w:rsidR="00000000" w:rsidDel="00000000" w:rsidP="00000000" w:rsidRDefault="00000000" w:rsidRPr="00000000" w14:paraId="00000029">
      <w:pPr>
        <w:pageBreakBefore w:val="0"/>
        <w:spacing w:before="240" w:lineRule="auto"/>
        <w:rPr>
          <w:rFonts w:ascii="Calibri" w:cs="Calibri" w:eastAsia="Calibri" w:hAnsi="Calibri"/>
          <w:b w:val="1"/>
          <w:color w:val="000000"/>
          <w:u w:val="single"/>
        </w:rPr>
      </w:pPr>
      <w:r w:rsidDel="00000000" w:rsidR="00000000" w:rsidRPr="00000000">
        <w:rPr>
          <w:rFonts w:ascii="Calibri" w:cs="Calibri" w:eastAsia="Calibri" w:hAnsi="Calibri"/>
          <w:b w:val="1"/>
          <w:color w:val="000000"/>
          <w:u w:val="single"/>
          <w:rtl w:val="0"/>
        </w:rPr>
        <w:t xml:space="preserve">Match formats/ requirements</w:t>
      </w:r>
    </w:p>
    <w:p w:rsidR="00000000" w:rsidDel="00000000" w:rsidP="00000000" w:rsidRDefault="00000000" w:rsidRPr="00000000" w14:paraId="0000002A">
      <w:pPr>
        <w:pageBreakBefore w:val="0"/>
        <w:spacing w:before="240" w:lineRule="auto"/>
        <w:rPr/>
      </w:pPr>
      <w:r w:rsidDel="00000000" w:rsidR="00000000" w:rsidRPr="00000000">
        <w:rPr>
          <w:rFonts w:ascii="Calibri" w:cs="Calibri" w:eastAsia="Calibri" w:hAnsi="Calibri"/>
          <w:color w:val="000000"/>
          <w:rtl w:val="0"/>
        </w:rPr>
        <w:t xml:space="preserve">These vary depending on each competition. The following requirements are based on announcements by the ECB. </w:t>
      </w:r>
      <w:r w:rsidDel="00000000" w:rsidR="00000000" w:rsidRPr="00000000">
        <w:rPr>
          <w:rFonts w:ascii="Calibri" w:cs="Calibri" w:eastAsia="Calibri" w:hAnsi="Calibri"/>
          <w:b w:val="1"/>
          <w:color w:val="000000"/>
          <w:rtl w:val="0"/>
        </w:rPr>
        <w:t xml:space="preserve">The object is to encourage as much cricket as possible</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that is safe</w:t>
      </w:r>
      <w:r w:rsidDel="00000000" w:rsidR="00000000" w:rsidRPr="00000000">
        <w:rPr>
          <w:b w:val="1"/>
          <w:rtl w:val="0"/>
        </w:rPr>
        <w:t xml:space="preserve">. </w:t>
      </w:r>
      <w:r w:rsidDel="00000000" w:rsidR="00000000" w:rsidRPr="00000000">
        <w:rPr>
          <w:rtl w:val="0"/>
        </w:rPr>
        <w:t xml:space="preserve">L</w:t>
      </w:r>
      <w:r w:rsidDel="00000000" w:rsidR="00000000" w:rsidRPr="00000000">
        <w:rPr>
          <w:rFonts w:ascii="Calibri" w:cs="Calibri" w:eastAsia="Calibri" w:hAnsi="Calibri"/>
          <w:color w:val="000000"/>
          <w:rtl w:val="0"/>
        </w:rPr>
        <w:t xml:space="preserve">ess player numbers are welcomed if it is necessary to enable juniors to participate.</w:t>
      </w:r>
      <w:r w:rsidDel="00000000" w:rsidR="00000000" w:rsidRPr="00000000">
        <w:rPr>
          <w:rtl w:val="0"/>
        </w:rPr>
      </w:r>
    </w:p>
    <w:p w:rsidR="00000000" w:rsidDel="00000000" w:rsidP="00000000" w:rsidRDefault="00000000" w:rsidRPr="00000000" w14:paraId="0000002B">
      <w:pPr>
        <w:pageBreakBefore w:val="0"/>
        <w:spacing w:before="240" w:lineRule="auto"/>
        <w:ind w:hanging="566.9291338582677"/>
        <w:rPr/>
      </w:pPr>
      <w:r w:rsidDel="00000000" w:rsidR="00000000" w:rsidRPr="00000000">
        <w:rPr/>
        <w:drawing>
          <wp:inline distB="114300" distT="114300" distL="114300" distR="114300">
            <wp:extent cx="6538913" cy="3707100"/>
            <wp:effectExtent b="0" l="0" r="0" t="0"/>
            <wp:docPr id="2" name="image1.png"/>
            <a:graphic>
              <a:graphicData uri="http://schemas.openxmlformats.org/drawingml/2006/picture">
                <pic:pic>
                  <pic:nvPicPr>
                    <pic:cNvPr id="0" name="image1.png"/>
                    <pic:cNvPicPr preferRelativeResize="0"/>
                  </pic:nvPicPr>
                  <pic:blipFill>
                    <a:blip r:embed="rId10"/>
                    <a:srcRect b="24358" l="3488" r="8471" t="4874"/>
                    <a:stretch>
                      <a:fillRect/>
                    </a:stretch>
                  </pic:blipFill>
                  <pic:spPr>
                    <a:xfrm>
                      <a:off x="0" y="0"/>
                      <a:ext cx="6538913" cy="37071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pageBreakBefore w:val="0"/>
        <w:spacing w:before="240" w:lineRule="auto"/>
        <w:rPr/>
      </w:pPr>
      <w:r w:rsidDel="00000000" w:rsidR="00000000" w:rsidRPr="00000000">
        <w:rPr>
          <w:rtl w:val="0"/>
        </w:rPr>
        <w:t xml:space="preserve">Formats for even years play up one year. e.g. format for U12 is that for U13s</w:t>
      </w:r>
    </w:p>
    <w:p w:rsidR="00000000" w:rsidDel="00000000" w:rsidP="00000000" w:rsidRDefault="00000000" w:rsidRPr="00000000" w14:paraId="0000002D">
      <w:pPr>
        <w:pageBreakBefore w:val="0"/>
        <w:spacing w:before="240" w:lineRule="auto"/>
        <w:rPr>
          <w:b w:val="1"/>
        </w:rPr>
      </w:pPr>
      <w:r w:rsidDel="00000000" w:rsidR="00000000" w:rsidRPr="00000000">
        <w:rPr>
          <w:rtl w:val="0"/>
        </w:rPr>
        <w:t xml:space="preserve">For more detail see </w:t>
      </w:r>
      <w:hyperlink r:id="rId11">
        <w:r w:rsidDel="00000000" w:rsidR="00000000" w:rsidRPr="00000000">
          <w:rPr>
            <w:color w:val="1155cc"/>
            <w:u w:val="single"/>
            <w:rtl w:val="0"/>
          </w:rPr>
          <w:t xml:space="preserve">ECB junior formats</w:t>
        </w:r>
      </w:hyperlink>
      <w:r w:rsidDel="00000000" w:rsidR="00000000" w:rsidRPr="00000000">
        <w:rPr>
          <w:rtl w:val="0"/>
        </w:rPr>
      </w:r>
    </w:p>
    <w:p w:rsidR="00000000" w:rsidDel="00000000" w:rsidP="00000000" w:rsidRDefault="00000000" w:rsidRPr="00000000" w14:paraId="0000002E">
      <w:pPr>
        <w:pageBreakBefore w:val="0"/>
        <w:spacing w:before="240" w:lineRule="auto"/>
        <w:rPr>
          <w:b w:val="1"/>
          <w:u w:val="single"/>
        </w:rPr>
      </w:pPr>
      <w:r w:rsidDel="00000000" w:rsidR="00000000" w:rsidRPr="00000000">
        <w:rPr>
          <w:b w:val="1"/>
          <w:u w:val="single"/>
          <w:rtl w:val="0"/>
        </w:rPr>
        <w:t xml:space="preserve">Equipment: </w:t>
      </w:r>
    </w:p>
    <w:p w:rsidR="00000000" w:rsidDel="00000000" w:rsidP="00000000" w:rsidRDefault="00000000" w:rsidRPr="00000000" w14:paraId="0000002F">
      <w:pPr>
        <w:pageBreakBefore w:val="0"/>
        <w:spacing w:before="0" w:lineRule="auto"/>
        <w:rPr/>
      </w:pPr>
      <w:r w:rsidDel="00000000" w:rsidR="00000000" w:rsidRPr="00000000">
        <w:rPr>
          <w:rtl w:val="0"/>
        </w:rPr>
        <w:t xml:space="preserve">In hard ball cricket, the following must be worn when batting:</w:t>
      </w:r>
    </w:p>
    <w:p w:rsidR="00000000" w:rsidDel="00000000" w:rsidP="00000000" w:rsidRDefault="00000000" w:rsidRPr="00000000" w14:paraId="00000030">
      <w:pPr>
        <w:pageBreakBefore w:val="0"/>
        <w:numPr>
          <w:ilvl w:val="0"/>
          <w:numId w:val="2"/>
        </w:numPr>
        <w:spacing w:after="0" w:afterAutospacing="0" w:before="0" w:lineRule="auto"/>
        <w:ind w:left="720" w:hanging="360"/>
        <w:rPr>
          <w:u w:val="none"/>
        </w:rPr>
      </w:pPr>
      <w:r w:rsidDel="00000000" w:rsidR="00000000" w:rsidRPr="00000000">
        <w:rPr>
          <w:rtl w:val="0"/>
        </w:rPr>
        <w:t xml:space="preserve">pads</w:t>
      </w:r>
    </w:p>
    <w:p w:rsidR="00000000" w:rsidDel="00000000" w:rsidP="00000000" w:rsidRDefault="00000000" w:rsidRPr="00000000" w14:paraId="00000031">
      <w:pPr>
        <w:pageBreakBefore w:val="0"/>
        <w:numPr>
          <w:ilvl w:val="0"/>
          <w:numId w:val="2"/>
        </w:numPr>
        <w:spacing w:after="0" w:afterAutospacing="0" w:before="0" w:lineRule="auto"/>
        <w:ind w:left="720" w:hanging="360"/>
        <w:rPr>
          <w:u w:val="none"/>
        </w:rPr>
      </w:pPr>
      <w:r w:rsidDel="00000000" w:rsidR="00000000" w:rsidRPr="00000000">
        <w:rPr>
          <w:rtl w:val="0"/>
        </w:rPr>
        <w:t xml:space="preserve">a helmet (with face guard and conforming to BS 7928: 2013)</w:t>
      </w:r>
    </w:p>
    <w:p w:rsidR="00000000" w:rsidDel="00000000" w:rsidP="00000000" w:rsidRDefault="00000000" w:rsidRPr="00000000" w14:paraId="00000032">
      <w:pPr>
        <w:pageBreakBefore w:val="0"/>
        <w:numPr>
          <w:ilvl w:val="0"/>
          <w:numId w:val="5"/>
        </w:numPr>
        <w:spacing w:after="0" w:afterAutospacing="0" w:before="0" w:beforeAutospacing="0" w:lineRule="auto"/>
        <w:ind w:left="720" w:hanging="360"/>
        <w:rPr>
          <w:u w:val="none"/>
        </w:rPr>
      </w:pPr>
      <w:r w:rsidDel="00000000" w:rsidR="00000000" w:rsidRPr="00000000">
        <w:rPr>
          <w:rtl w:val="0"/>
        </w:rPr>
        <w:t xml:space="preserve">gloves </w:t>
      </w:r>
    </w:p>
    <w:p w:rsidR="00000000" w:rsidDel="00000000" w:rsidP="00000000" w:rsidRDefault="00000000" w:rsidRPr="00000000" w14:paraId="00000033">
      <w:pPr>
        <w:pageBreakBefore w:val="0"/>
        <w:numPr>
          <w:ilvl w:val="0"/>
          <w:numId w:val="5"/>
        </w:numPr>
        <w:spacing w:after="0" w:afterAutospacing="0" w:before="0" w:beforeAutospacing="0" w:lineRule="auto"/>
        <w:ind w:left="720" w:hanging="360"/>
        <w:rPr>
          <w:u w:val="none"/>
        </w:rPr>
      </w:pPr>
      <w:r w:rsidDel="00000000" w:rsidR="00000000" w:rsidRPr="00000000">
        <w:rPr>
          <w:rtl w:val="0"/>
        </w:rPr>
        <w:t xml:space="preserve">and a protector (box) for boys.</w:t>
      </w:r>
    </w:p>
    <w:p w:rsidR="00000000" w:rsidDel="00000000" w:rsidP="00000000" w:rsidRDefault="00000000" w:rsidRPr="00000000" w14:paraId="00000034">
      <w:pPr>
        <w:pageBreakBefore w:val="0"/>
        <w:numPr>
          <w:ilvl w:val="0"/>
          <w:numId w:val="5"/>
        </w:numPr>
        <w:spacing w:before="0" w:beforeAutospacing="0" w:lineRule="auto"/>
        <w:ind w:left="720" w:hanging="360"/>
        <w:rPr>
          <w:u w:val="none"/>
        </w:rPr>
      </w:pPr>
      <w:r w:rsidDel="00000000" w:rsidR="00000000" w:rsidRPr="00000000">
        <w:rPr>
          <w:rtl w:val="0"/>
        </w:rPr>
        <w:t xml:space="preserve">Wicket keepers must wear a helmet (with face guard), box, pads and gloves even if standing back.</w:t>
      </w:r>
    </w:p>
    <w:p w:rsidR="00000000" w:rsidDel="00000000" w:rsidP="00000000" w:rsidRDefault="00000000" w:rsidRPr="00000000" w14:paraId="00000035">
      <w:pPr>
        <w:pageBreakBefore w:val="0"/>
        <w:spacing w:before="240" w:lineRule="auto"/>
        <w:rPr/>
      </w:pPr>
      <w:r w:rsidDel="00000000" w:rsidR="00000000" w:rsidRPr="00000000">
        <w:rPr>
          <w:rtl w:val="0"/>
        </w:rPr>
        <w:t xml:space="preserve">Thigh, arm and chest guards may also be worn.  The above equipment is not mandatory in soft ball cricket but the manager should always consider a child’s safety with regard to equipment.</w:t>
      </w:r>
    </w:p>
    <w:p w:rsidR="00000000" w:rsidDel="00000000" w:rsidP="00000000" w:rsidRDefault="00000000" w:rsidRPr="00000000" w14:paraId="00000036">
      <w:pPr>
        <w:pageBreakBefore w:val="0"/>
        <w:spacing w:before="240" w:lineRule="auto"/>
        <w:rPr>
          <w:b w:val="1"/>
          <w:color w:val="000000"/>
        </w:rPr>
      </w:pPr>
      <w:r w:rsidDel="00000000" w:rsidR="00000000" w:rsidRPr="00000000">
        <w:rPr>
          <w:b w:val="1"/>
          <w:rtl w:val="0"/>
        </w:rPr>
        <w:t xml:space="preserve">When a junior goes to bat, either in a match or in the nets, the manager should always ask the player  if they are wearing a box.</w:t>
      </w:r>
      <w:r w:rsidDel="00000000" w:rsidR="00000000" w:rsidRPr="00000000">
        <w:rPr>
          <w:rtl w:val="0"/>
        </w:rPr>
      </w:r>
    </w:p>
    <w:p w:rsidR="00000000" w:rsidDel="00000000" w:rsidP="00000000" w:rsidRDefault="00000000" w:rsidRPr="00000000" w14:paraId="00000037">
      <w:pPr>
        <w:pageBreakBefore w:val="0"/>
        <w:spacing w:before="240" w:lineRule="auto"/>
        <w:rPr>
          <w:b w:val="1"/>
          <w:u w:val="single"/>
        </w:rPr>
      </w:pPr>
      <w:r w:rsidDel="00000000" w:rsidR="00000000" w:rsidRPr="00000000">
        <w:rPr>
          <w:b w:val="1"/>
          <w:u w:val="single"/>
          <w:rtl w:val="0"/>
        </w:rPr>
        <w:t xml:space="preserve">Fielding restrictions for juniors</w:t>
      </w:r>
    </w:p>
    <w:p w:rsidR="00000000" w:rsidDel="00000000" w:rsidP="00000000" w:rsidRDefault="00000000" w:rsidRPr="00000000" w14:paraId="00000038">
      <w:pPr>
        <w:pageBreakBefore w:val="0"/>
        <w:spacing w:after="0" w:lineRule="auto"/>
        <w:rPr/>
      </w:pPr>
      <w:r w:rsidDel="00000000" w:rsidR="00000000" w:rsidRPr="00000000">
        <w:rPr>
          <w:rtl w:val="0"/>
        </w:rPr>
        <w:t xml:space="preserve"> Unless standing back on the offside behind the wicket:</w:t>
      </w:r>
    </w:p>
    <w:p w:rsidR="00000000" w:rsidDel="00000000" w:rsidP="00000000" w:rsidRDefault="00000000" w:rsidRPr="00000000" w14:paraId="00000039">
      <w:pPr>
        <w:pageBreakBefore w:val="0"/>
        <w:numPr>
          <w:ilvl w:val="0"/>
          <w:numId w:val="1"/>
        </w:numPr>
        <w:spacing w:after="0" w:lineRule="auto"/>
        <w:ind w:left="720" w:hanging="360"/>
        <w:rPr>
          <w:u w:val="none"/>
        </w:rPr>
      </w:pPr>
      <w:r w:rsidDel="00000000" w:rsidR="00000000" w:rsidRPr="00000000">
        <w:rPr>
          <w:rtl w:val="0"/>
        </w:rPr>
        <w:t xml:space="preserve">Any player fielding close to the wicket should wear a helmet and protective box;</w:t>
      </w:r>
    </w:p>
    <w:p w:rsidR="00000000" w:rsidDel="00000000" w:rsidP="00000000" w:rsidRDefault="00000000" w:rsidRPr="00000000" w14:paraId="0000003A">
      <w:pPr>
        <w:pageBreakBefore w:val="0"/>
        <w:numPr>
          <w:ilvl w:val="0"/>
          <w:numId w:val="1"/>
        </w:numPr>
        <w:spacing w:after="0" w:lineRule="auto"/>
        <w:ind w:left="720" w:hanging="360"/>
        <w:rPr>
          <w:u w:val="none"/>
        </w:rPr>
      </w:pPr>
      <w:r w:rsidDel="00000000" w:rsidR="00000000" w:rsidRPr="00000000">
        <w:rPr>
          <w:rtl w:val="0"/>
        </w:rPr>
        <w:t xml:space="preserve">u16 and u18 who has not reached 18 years of age, must wear a helmet and box if up to 6 </w:t>
      </w:r>
    </w:p>
    <w:p w:rsidR="00000000" w:rsidDel="00000000" w:rsidP="00000000" w:rsidRDefault="00000000" w:rsidRPr="00000000" w14:paraId="0000003B">
      <w:pPr>
        <w:pageBreakBefore w:val="0"/>
        <w:spacing w:after="0" w:lineRule="auto"/>
        <w:ind w:firstLine="720"/>
        <w:rPr/>
      </w:pPr>
      <w:r w:rsidDel="00000000" w:rsidR="00000000" w:rsidRPr="00000000">
        <w:rPr>
          <w:rtl w:val="0"/>
        </w:rPr>
        <w:t xml:space="preserve">yds from the bat</w:t>
      </w:r>
    </w:p>
    <w:p w:rsidR="00000000" w:rsidDel="00000000" w:rsidP="00000000" w:rsidRDefault="00000000" w:rsidRPr="00000000" w14:paraId="0000003C">
      <w:pPr>
        <w:pageBreakBefore w:val="0"/>
        <w:numPr>
          <w:ilvl w:val="0"/>
          <w:numId w:val="3"/>
        </w:numPr>
        <w:spacing w:after="0" w:lineRule="auto"/>
        <w:ind w:left="720" w:hanging="360"/>
        <w:rPr>
          <w:u w:val="none"/>
        </w:rPr>
      </w:pPr>
      <w:r w:rsidDel="00000000" w:rsidR="00000000" w:rsidRPr="00000000">
        <w:rPr>
          <w:rtl w:val="0"/>
        </w:rPr>
        <w:t xml:space="preserve">up to u13 must be no closer than 11 yds from the bat</w:t>
      </w:r>
    </w:p>
    <w:p w:rsidR="00000000" w:rsidDel="00000000" w:rsidP="00000000" w:rsidRDefault="00000000" w:rsidRPr="00000000" w14:paraId="0000003D">
      <w:pPr>
        <w:pageBreakBefore w:val="0"/>
        <w:numPr>
          <w:ilvl w:val="0"/>
          <w:numId w:val="3"/>
        </w:numPr>
        <w:spacing w:after="0" w:lineRule="auto"/>
        <w:ind w:left="720" w:hanging="360"/>
        <w:rPr>
          <w:u w:val="none"/>
        </w:rPr>
      </w:pPr>
      <w:r w:rsidDel="00000000" w:rsidR="00000000" w:rsidRPr="00000000">
        <w:rPr>
          <w:rtl w:val="0"/>
        </w:rPr>
        <w:t xml:space="preserve">There are further fielding restrictions mandated in some competitions</w:t>
      </w:r>
      <w:r w:rsidDel="00000000" w:rsidR="00000000" w:rsidRPr="00000000">
        <w:rPr>
          <w:rtl w:val="0"/>
        </w:rPr>
      </w:r>
    </w:p>
    <w:p w:rsidR="00000000" w:rsidDel="00000000" w:rsidP="00000000" w:rsidRDefault="00000000" w:rsidRPr="00000000" w14:paraId="0000003E">
      <w:pPr>
        <w:pageBreakBefore w:val="0"/>
        <w:spacing w:after="0" w:lineRule="auto"/>
        <w:rPr>
          <w:b w:val="1"/>
        </w:rPr>
      </w:pPr>
      <w:r w:rsidDel="00000000" w:rsidR="00000000" w:rsidRPr="00000000">
        <w:rPr>
          <w:rtl w:val="0"/>
        </w:rPr>
      </w:r>
    </w:p>
    <w:p w:rsidR="00000000" w:rsidDel="00000000" w:rsidP="00000000" w:rsidRDefault="00000000" w:rsidRPr="00000000" w14:paraId="0000003F">
      <w:pPr>
        <w:pageBreakBefore w:val="0"/>
        <w:spacing w:after="0" w:lineRule="auto"/>
        <w:rPr>
          <w:b w:val="1"/>
          <w:u w:val="single"/>
        </w:rPr>
      </w:pPr>
      <w:r w:rsidDel="00000000" w:rsidR="00000000" w:rsidRPr="00000000">
        <w:rPr>
          <w:b w:val="1"/>
          <w:u w:val="single"/>
          <w:rtl w:val="0"/>
        </w:rPr>
        <w:t xml:space="preserve">Bowling restrictions</w:t>
      </w:r>
    </w:p>
    <w:p w:rsidR="00000000" w:rsidDel="00000000" w:rsidP="00000000" w:rsidRDefault="00000000" w:rsidRPr="00000000" w14:paraId="00000040">
      <w:pPr>
        <w:pageBreakBefore w:val="0"/>
        <w:spacing w:after="0" w:lineRule="auto"/>
        <w:rPr>
          <w:b w:val="1"/>
        </w:rPr>
      </w:pPr>
      <w:r w:rsidDel="00000000" w:rsidR="00000000" w:rsidRPr="00000000">
        <w:rPr>
          <w:b w:val="1"/>
          <w:rtl w:val="0"/>
        </w:rPr>
        <w:t xml:space="preserve">Some points to consider:</w:t>
      </w:r>
    </w:p>
    <w:p w:rsidR="00000000" w:rsidDel="00000000" w:rsidP="00000000" w:rsidRDefault="00000000" w:rsidRPr="00000000" w14:paraId="00000041">
      <w:pPr>
        <w:pageBreakBefore w:val="0"/>
        <w:numPr>
          <w:ilvl w:val="0"/>
          <w:numId w:val="4"/>
        </w:numPr>
        <w:spacing w:after="0" w:lineRule="auto"/>
        <w:ind w:left="720" w:hanging="360"/>
        <w:rPr>
          <w:u w:val="none"/>
        </w:rPr>
      </w:pPr>
      <w:r w:rsidDel="00000000" w:rsidR="00000000" w:rsidRPr="00000000">
        <w:rPr>
          <w:rtl w:val="0"/>
        </w:rPr>
        <w:t xml:space="preserve">All players are encouraged to look after their fitness, warm downs are particularly important</w:t>
      </w:r>
    </w:p>
    <w:p w:rsidR="00000000" w:rsidDel="00000000" w:rsidP="00000000" w:rsidRDefault="00000000" w:rsidRPr="00000000" w14:paraId="00000042">
      <w:pPr>
        <w:pageBreakBefore w:val="0"/>
        <w:numPr>
          <w:ilvl w:val="0"/>
          <w:numId w:val="4"/>
        </w:numPr>
        <w:spacing w:after="0" w:lineRule="auto"/>
        <w:ind w:left="720" w:hanging="360"/>
        <w:rPr>
          <w:u w:val="none"/>
        </w:rPr>
      </w:pPr>
      <w:r w:rsidDel="00000000" w:rsidR="00000000" w:rsidRPr="00000000">
        <w:rPr>
          <w:rtl w:val="0"/>
        </w:rPr>
        <w:t xml:space="preserve">Re-engineering bowling actions can be difficult and dangerous.  If you believe this is needed,  a second opinion of a senior coach is recommended to consider a remedial programme. </w:t>
      </w:r>
    </w:p>
    <w:p w:rsidR="00000000" w:rsidDel="00000000" w:rsidP="00000000" w:rsidRDefault="00000000" w:rsidRPr="00000000" w14:paraId="00000043">
      <w:pPr>
        <w:pageBreakBefore w:val="0"/>
        <w:numPr>
          <w:ilvl w:val="0"/>
          <w:numId w:val="4"/>
        </w:numPr>
        <w:spacing w:after="0" w:lineRule="auto"/>
        <w:ind w:left="720" w:hanging="360"/>
        <w:rPr>
          <w:u w:val="none"/>
        </w:rPr>
      </w:pPr>
      <w:r w:rsidDel="00000000" w:rsidR="00000000" w:rsidRPr="00000000">
        <w:rPr>
          <w:rtl w:val="0"/>
        </w:rPr>
        <w:t xml:space="preserve">Please consult HJC should you suspect that a player needs help with life-style e.g. diet </w:t>
      </w:r>
    </w:p>
    <w:p w:rsidR="00000000" w:rsidDel="00000000" w:rsidP="00000000" w:rsidRDefault="00000000" w:rsidRPr="00000000" w14:paraId="00000044">
      <w:pPr>
        <w:pageBreakBefore w:val="0"/>
        <w:numPr>
          <w:ilvl w:val="0"/>
          <w:numId w:val="4"/>
        </w:numPr>
        <w:spacing w:after="0" w:lineRule="auto"/>
        <w:ind w:left="720" w:hanging="360"/>
        <w:rPr>
          <w:u w:val="none"/>
        </w:rPr>
      </w:pPr>
      <w:r w:rsidDel="00000000" w:rsidR="00000000" w:rsidRPr="00000000">
        <w:rPr>
          <w:rtl w:val="0"/>
        </w:rPr>
        <w:t xml:space="preserve">Coaches should consider the fitness and action of all bowlers,  including slow bowlers,  recognising that many young bowlers change their bowling actions when they have growth spurts. </w:t>
      </w:r>
    </w:p>
    <w:p w:rsidR="00000000" w:rsidDel="00000000" w:rsidP="00000000" w:rsidRDefault="00000000" w:rsidRPr="00000000" w14:paraId="00000045">
      <w:pPr>
        <w:pageBreakBefore w:val="0"/>
        <w:spacing w:after="0" w:lineRule="auto"/>
        <w:ind w:left="0" w:firstLine="0"/>
        <w:rPr/>
      </w:pPr>
      <w:r w:rsidDel="00000000" w:rsidR="00000000" w:rsidRPr="00000000">
        <w:rPr>
          <w:rtl w:val="0"/>
        </w:rPr>
      </w:r>
    </w:p>
    <w:p w:rsidR="00000000" w:rsidDel="00000000" w:rsidP="00000000" w:rsidRDefault="00000000" w:rsidRPr="00000000" w14:paraId="00000046">
      <w:pPr>
        <w:pageBreakBefore w:val="0"/>
        <w:spacing w:after="0" w:lineRule="auto"/>
        <w:ind w:left="0" w:firstLine="0"/>
        <w:rPr/>
      </w:pPr>
      <w:r w:rsidDel="00000000" w:rsidR="00000000" w:rsidRPr="00000000">
        <w:rPr>
          <w:rtl w:val="0"/>
        </w:rPr>
        <w:t xml:space="preserve">The following are fast bowling directives. (Fast bowling is defined as  any deliveries for which wicketkeepers of his/her peer group would normally stand back.</w:t>
      </w:r>
    </w:p>
    <w:p w:rsidR="00000000" w:rsidDel="00000000" w:rsidP="00000000" w:rsidRDefault="00000000" w:rsidRPr="00000000" w14:paraId="00000047">
      <w:pPr>
        <w:pageBreakBefore w:val="0"/>
        <w:spacing w:after="0" w:lineRule="auto"/>
        <w:rPr/>
      </w:pPr>
      <w:r w:rsidDel="00000000" w:rsidR="00000000" w:rsidRPr="00000000">
        <w:rPr>
          <w:rtl w:val="0"/>
        </w:rPr>
      </w:r>
    </w:p>
    <w:p w:rsidR="00000000" w:rsidDel="00000000" w:rsidP="00000000" w:rsidRDefault="00000000" w:rsidRPr="00000000" w14:paraId="00000048">
      <w:pPr>
        <w:pageBreakBefore w:val="0"/>
        <w:spacing w:after="0" w:lineRule="auto"/>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123825</wp:posOffset>
                </wp:positionH>
                <wp:positionV relativeFrom="paragraph">
                  <wp:posOffset>46072</wp:posOffset>
                </wp:positionV>
                <wp:extent cx="5724525" cy="1435886"/>
                <wp:effectExtent b="0" l="0" r="0" t="0"/>
                <wp:wrapSquare wrapText="bothSides" distB="45720" distT="45720" distL="114300" distR="114300"/>
                <wp:docPr id="1" name=""/>
                <a:graphic>
                  <a:graphicData uri="http://schemas.microsoft.com/office/word/2010/wordprocessingShape">
                    <wps:wsp>
                      <wps:cNvSpPr/>
                      <wps:cNvPr id="2" name="Shape 2"/>
                      <wps:spPr>
                        <a:xfrm>
                          <a:off x="2488500" y="3189450"/>
                          <a:ext cx="5715000" cy="11811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Practice sessions</w:t>
                            </w:r>
                          </w:p>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u w:val="single"/>
                                <w:vertAlign w:val="baseline"/>
                              </w:rPr>
                              <w:t xml:space="preserve">Age</w:t>
                            </w:r>
                            <w:r w:rsidDel="00000000" w:rsidR="00000000" w:rsidRPr="00000000">
                              <w:rPr>
                                <w:rFonts w:ascii="Calibri" w:cs="Calibri" w:eastAsia="Calibri" w:hAnsi="Calibri"/>
                                <w:b w:val="0"/>
                                <w:i w:val="0"/>
                                <w:smallCaps w:val="0"/>
                                <w:strike w:val="0"/>
                                <w:color w:val="000000"/>
                                <w:sz w:val="22"/>
                                <w:vertAlign w:val="baseline"/>
                              </w:rPr>
                              <w:t xml:space="preserve">			</w:t>
                            </w:r>
                            <w:r w:rsidDel="00000000" w:rsidR="00000000" w:rsidRPr="00000000">
                              <w:rPr>
                                <w:rFonts w:ascii="Calibri" w:cs="Calibri" w:eastAsia="Calibri" w:hAnsi="Calibri"/>
                                <w:b w:val="0"/>
                                <w:i w:val="0"/>
                                <w:smallCaps w:val="0"/>
                                <w:strike w:val="0"/>
                                <w:color w:val="000000"/>
                                <w:sz w:val="22"/>
                                <w:u w:val="single"/>
                                <w:vertAlign w:val="baseline"/>
                              </w:rPr>
                              <w:t xml:space="preserve">Max balls per session</w:t>
                            </w:r>
                            <w:r w:rsidDel="00000000" w:rsidR="00000000" w:rsidRPr="00000000">
                              <w:rPr>
                                <w:rFonts w:ascii="Calibri" w:cs="Calibri" w:eastAsia="Calibri" w:hAnsi="Calibri"/>
                                <w:b w:val="0"/>
                                <w:i w:val="0"/>
                                <w:smallCaps w:val="0"/>
                                <w:strike w:val="0"/>
                                <w:color w:val="000000"/>
                                <w:sz w:val="22"/>
                                <w:vertAlign w:val="baseline"/>
                              </w:rPr>
                              <w:t xml:space="preserve">			</w:t>
                            </w:r>
                            <w:r w:rsidDel="00000000" w:rsidR="00000000" w:rsidRPr="00000000">
                              <w:rPr>
                                <w:rFonts w:ascii="Calibri" w:cs="Calibri" w:eastAsia="Calibri" w:hAnsi="Calibri"/>
                                <w:b w:val="0"/>
                                <w:i w:val="0"/>
                                <w:smallCaps w:val="0"/>
                                <w:strike w:val="0"/>
                                <w:color w:val="000000"/>
                                <w:sz w:val="22"/>
                                <w:u w:val="single"/>
                                <w:vertAlign w:val="baseline"/>
                              </w:rPr>
                              <w:t xml:space="preserve">M</w:t>
                            </w:r>
                            <w:r w:rsidDel="00000000" w:rsidR="00000000" w:rsidRPr="00000000">
                              <w:rPr>
                                <w:rFonts w:ascii="Calibri" w:cs="Calibri" w:eastAsia="Calibri" w:hAnsi="Calibri"/>
                                <w:b w:val="0"/>
                                <w:i w:val="0"/>
                                <w:smallCaps w:val="0"/>
                                <w:strike w:val="0"/>
                                <w:color w:val="000000"/>
                                <w:sz w:val="22"/>
                                <w:u w:val="single"/>
                                <w:vertAlign w:val="baseline"/>
                              </w:rPr>
                              <w:t xml:space="preserve">ax sessions per week</w:t>
                            </w:r>
                          </w:p>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Up to u/13		30 balls					2 sessions</w:t>
                            </w:r>
                          </w:p>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u/14 u/15		36 balls					2 sessions</w:t>
                            </w:r>
                          </w:p>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u/16 u/17		36 balls					3 sessions</w:t>
                            </w:r>
                          </w:p>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u/18 u/19		42 balls					3 sessions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123825</wp:posOffset>
                </wp:positionH>
                <wp:positionV relativeFrom="paragraph">
                  <wp:posOffset>46072</wp:posOffset>
                </wp:positionV>
                <wp:extent cx="5724525" cy="1435886"/>
                <wp:effectExtent b="0" l="0" r="0" t="0"/>
                <wp:wrapSquare wrapText="bothSides" distB="45720" distT="45720" distL="114300" distR="114300"/>
                <wp:docPr id="1"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5724525" cy="1435886"/>
                        </a:xfrm>
                        <a:prstGeom prst="rect"/>
                        <a:ln/>
                      </pic:spPr>
                    </pic:pic>
                  </a:graphicData>
                </a:graphic>
              </wp:anchor>
            </w:drawing>
          </mc:Fallback>
        </mc:AlternateContent>
      </w:r>
    </w:p>
    <w:p w:rsidR="00000000" w:rsidDel="00000000" w:rsidP="00000000" w:rsidRDefault="00000000" w:rsidRPr="00000000" w14:paraId="00000049">
      <w:pPr>
        <w:pageBreakBefore w:val="0"/>
        <w:spacing w:after="0" w:lineRule="auto"/>
        <w:rPr/>
      </w:pPr>
      <w:r w:rsidDel="00000000" w:rsidR="00000000" w:rsidRPr="00000000">
        <w:rPr>
          <w:rtl w:val="0"/>
        </w:rPr>
      </w:r>
    </w:p>
    <w:p w:rsidR="00000000" w:rsidDel="00000000" w:rsidP="00000000" w:rsidRDefault="00000000" w:rsidRPr="00000000" w14:paraId="0000004A">
      <w:pPr>
        <w:pageBreakBefore w:val="0"/>
        <w:spacing w:after="0" w:lineRule="auto"/>
        <w:rPr/>
      </w:pPr>
      <w:r w:rsidDel="00000000" w:rsidR="00000000" w:rsidRPr="00000000">
        <w:rPr>
          <w:rtl w:val="0"/>
        </w:rPr>
      </w:r>
    </w:p>
    <w:p w:rsidR="00000000" w:rsidDel="00000000" w:rsidP="00000000" w:rsidRDefault="00000000" w:rsidRPr="00000000" w14:paraId="0000004B">
      <w:pPr>
        <w:pageBreakBefore w:val="0"/>
        <w:spacing w:after="0" w:lineRule="auto"/>
        <w:rPr/>
      </w:pPr>
      <w:r w:rsidDel="00000000" w:rsidR="00000000" w:rsidRPr="00000000">
        <w:rPr>
          <w:rtl w:val="0"/>
        </w:rPr>
        <w:t xml:space="preserve">More detail can be found </w:t>
      </w:r>
      <w:hyperlink r:id="rId13">
        <w:r w:rsidDel="00000000" w:rsidR="00000000" w:rsidRPr="00000000">
          <w:rPr>
            <w:color w:val="1155cc"/>
            <w:u w:val="single"/>
            <w:rtl w:val="0"/>
          </w:rPr>
          <w:t xml:space="preserve">here</w:t>
        </w:r>
      </w:hyperlink>
      <w:r w:rsidDel="00000000" w:rsidR="00000000" w:rsidRPr="00000000">
        <w:rPr>
          <w:rtl w:val="0"/>
        </w:rPr>
        <w:t xml:space="preserve">. For guidance it is recommended that in any seven day period a fast bowler should not bowl more than four days and for a maximum of two days in a row. </w:t>
      </w:r>
    </w:p>
    <w:p w:rsidR="00000000" w:rsidDel="00000000" w:rsidP="00000000" w:rsidRDefault="00000000" w:rsidRPr="00000000" w14:paraId="0000004C">
      <w:pPr>
        <w:pageBreakBefore w:val="0"/>
        <w:spacing w:after="0" w:lineRule="auto"/>
        <w:rPr/>
      </w:pPr>
      <w:r w:rsidDel="00000000" w:rsidR="00000000" w:rsidRPr="00000000">
        <w:rPr>
          <w:rtl w:val="0"/>
        </w:rPr>
      </w:r>
    </w:p>
    <w:p w:rsidR="00000000" w:rsidDel="00000000" w:rsidP="00000000" w:rsidRDefault="00000000" w:rsidRPr="00000000" w14:paraId="0000004D">
      <w:pPr>
        <w:pageBreakBefore w:val="0"/>
        <w:spacing w:after="0" w:lineRule="auto"/>
        <w:rPr/>
      </w:pPr>
      <w:r w:rsidDel="00000000" w:rsidR="00000000" w:rsidRPr="00000000">
        <w:rPr>
          <w:rtl w:val="0"/>
        </w:rPr>
        <w:t xml:space="preserve">Young fast bowlers should be aware of these requirements, which apply to both club, county any other representative match/session.</w:t>
      </w:r>
    </w:p>
    <w:p w:rsidR="00000000" w:rsidDel="00000000" w:rsidP="00000000" w:rsidRDefault="00000000" w:rsidRPr="00000000" w14:paraId="0000004E">
      <w:pPr>
        <w:pageBreakBefore w:val="0"/>
        <w:spacing w:after="0" w:lineRule="auto"/>
        <w:rPr/>
      </w:pPr>
      <w:r w:rsidDel="00000000" w:rsidR="00000000" w:rsidRPr="00000000">
        <w:rPr>
          <w:rtl w:val="0"/>
        </w:rPr>
      </w:r>
    </w:p>
    <w:p w:rsidR="00000000" w:rsidDel="00000000" w:rsidP="00000000" w:rsidRDefault="00000000" w:rsidRPr="00000000" w14:paraId="0000004F">
      <w:pPr>
        <w:pageBreakBefore w:val="0"/>
        <w:spacing w:after="0" w:lineRule="auto"/>
        <w:rPr>
          <w:b w:val="1"/>
          <w:u w:val="single"/>
        </w:rPr>
      </w:pPr>
      <w:r w:rsidDel="00000000" w:rsidR="00000000" w:rsidRPr="00000000">
        <w:rPr>
          <w:b w:val="1"/>
          <w:u w:val="single"/>
          <w:rtl w:val="0"/>
        </w:rPr>
        <w:t xml:space="preserve">Safeguarding and Risk Management</w:t>
      </w:r>
    </w:p>
    <w:p w:rsidR="00000000" w:rsidDel="00000000" w:rsidP="00000000" w:rsidRDefault="00000000" w:rsidRPr="00000000" w14:paraId="00000050">
      <w:pPr>
        <w:pageBreakBefore w:val="0"/>
        <w:spacing w:after="0" w:lineRule="auto"/>
        <w:rPr/>
      </w:pPr>
      <w:r w:rsidDel="00000000" w:rsidR="00000000" w:rsidRPr="00000000">
        <w:rPr>
          <w:rtl w:val="0"/>
        </w:rPr>
        <w:t xml:space="preserve">Team managers should familiarise themselves with the club’s Welfare Policy </w:t>
      </w:r>
      <w:r w:rsidDel="00000000" w:rsidR="00000000" w:rsidRPr="00000000">
        <w:rPr>
          <w:color w:val="ff0000"/>
          <w:rtl w:val="0"/>
        </w:rPr>
        <w:t xml:space="preserve"> </w:t>
      </w:r>
      <w:r w:rsidDel="00000000" w:rsidR="00000000" w:rsidRPr="00000000">
        <w:rPr>
          <w:rtl w:val="0"/>
        </w:rPr>
        <w:t xml:space="preserve">and the links in it to the ECB Safe Hands and The Safeguarding Kit Bag</w:t>
      </w:r>
    </w:p>
    <w:p w:rsidR="00000000" w:rsidDel="00000000" w:rsidP="00000000" w:rsidRDefault="00000000" w:rsidRPr="00000000" w14:paraId="00000051">
      <w:pPr>
        <w:pageBreakBefore w:val="0"/>
        <w:spacing w:after="0" w:lineRule="auto"/>
        <w:rPr>
          <w:b w:val="1"/>
        </w:rPr>
      </w:pPr>
      <w:r w:rsidDel="00000000" w:rsidR="00000000" w:rsidRPr="00000000">
        <w:rPr>
          <w:rtl w:val="0"/>
        </w:rPr>
      </w:r>
    </w:p>
    <w:p w:rsidR="00000000" w:rsidDel="00000000" w:rsidP="00000000" w:rsidRDefault="00000000" w:rsidRPr="00000000" w14:paraId="00000052">
      <w:pPr>
        <w:pageBreakBefore w:val="0"/>
        <w:spacing w:after="0" w:lineRule="auto"/>
        <w:rPr/>
      </w:pPr>
      <w:r w:rsidDel="00000000" w:rsidR="00000000" w:rsidRPr="00000000">
        <w:rPr>
          <w:rtl w:val="0"/>
        </w:rPr>
        <w:t xml:space="preserve">The Essex County website </w:t>
      </w:r>
      <w:hyperlink r:id="rId14">
        <w:r w:rsidDel="00000000" w:rsidR="00000000" w:rsidRPr="00000000">
          <w:rPr>
            <w:rFonts w:ascii="Calibri" w:cs="Calibri" w:eastAsia="Calibri" w:hAnsi="Calibri"/>
            <w:color w:val="0563c1"/>
            <w:u w:val="single"/>
            <w:rtl w:val="0"/>
          </w:rPr>
          <w:t xml:space="preserve">www.essexcricket.org.uk</w:t>
        </w:r>
      </w:hyperlink>
      <w:r w:rsidDel="00000000" w:rsidR="00000000" w:rsidRPr="00000000">
        <w:rPr>
          <w:rFonts w:ascii="Calibri" w:cs="Calibri" w:eastAsia="Calibri" w:hAnsi="Calibri"/>
          <w:color w:val="000000"/>
          <w:rtl w:val="0"/>
        </w:rPr>
        <w:t xml:space="preserve">), </w:t>
      </w:r>
      <w:r w:rsidDel="00000000" w:rsidR="00000000" w:rsidRPr="00000000">
        <w:rPr>
          <w:rtl w:val="0"/>
        </w:rPr>
        <w:t xml:space="preserve">also provides a link to safeguarding including social media.</w:t>
      </w:r>
    </w:p>
    <w:p w:rsidR="00000000" w:rsidDel="00000000" w:rsidP="00000000" w:rsidRDefault="00000000" w:rsidRPr="00000000" w14:paraId="00000053">
      <w:pPr>
        <w:pageBreakBefore w:val="0"/>
        <w:spacing w:after="0" w:lineRule="auto"/>
        <w:rPr/>
      </w:pPr>
      <w:r w:rsidDel="00000000" w:rsidR="00000000" w:rsidRPr="00000000">
        <w:rPr>
          <w:rtl w:val="0"/>
        </w:rPr>
      </w:r>
    </w:p>
    <w:p w:rsidR="00000000" w:rsidDel="00000000" w:rsidP="00000000" w:rsidRDefault="00000000" w:rsidRPr="00000000" w14:paraId="00000054">
      <w:pPr>
        <w:pageBreakBefore w:val="0"/>
        <w:spacing w:after="0" w:lineRule="auto"/>
        <w:rPr/>
      </w:pPr>
      <w:r w:rsidDel="00000000" w:rsidR="00000000" w:rsidRPr="00000000">
        <w:rPr>
          <w:rtl w:val="0"/>
        </w:rPr>
        <w:t xml:space="preserve">The County website will show details of any accredited ECB coaching courses which club coaches and team managers are encouraged to attend when they become available, in addition to our club’s ongoing training sessions. </w:t>
      </w:r>
    </w:p>
    <w:p w:rsidR="00000000" w:rsidDel="00000000" w:rsidP="00000000" w:rsidRDefault="00000000" w:rsidRPr="00000000" w14:paraId="00000055">
      <w:pPr>
        <w:pageBreakBefore w:val="0"/>
        <w:spacing w:after="0" w:lineRule="auto"/>
        <w:rPr/>
      </w:pPr>
      <w:r w:rsidDel="00000000" w:rsidR="00000000" w:rsidRPr="00000000">
        <w:rPr>
          <w:rtl w:val="0"/>
        </w:rPr>
      </w:r>
    </w:p>
    <w:p w:rsidR="00000000" w:rsidDel="00000000" w:rsidP="00000000" w:rsidRDefault="00000000" w:rsidRPr="00000000" w14:paraId="00000056">
      <w:pPr>
        <w:pageBreakBefore w:val="0"/>
        <w:spacing w:after="0" w:lineRule="auto"/>
        <w:rPr/>
      </w:pPr>
      <w:r w:rsidDel="00000000" w:rsidR="00000000" w:rsidRPr="00000000">
        <w:rPr>
          <w:rtl w:val="0"/>
        </w:rPr>
        <w:t xml:space="preserve">Coaches must have in addition to an ECB recognised cricket coaching qualification, a current DBS clearance, and valid first aid and safeguarding training and. Please note, these require renewal, normally every three years. </w:t>
      </w:r>
    </w:p>
    <w:p w:rsidR="00000000" w:rsidDel="00000000" w:rsidP="00000000" w:rsidRDefault="00000000" w:rsidRPr="00000000" w14:paraId="00000057">
      <w:pPr>
        <w:pageBreakBefore w:val="0"/>
        <w:spacing w:after="0" w:lineRule="auto"/>
        <w:rPr/>
      </w:pPr>
      <w:r w:rsidDel="00000000" w:rsidR="00000000" w:rsidRPr="00000000">
        <w:rPr>
          <w:rtl w:val="0"/>
        </w:rPr>
      </w:r>
    </w:p>
    <w:p w:rsidR="00000000" w:rsidDel="00000000" w:rsidP="00000000" w:rsidRDefault="00000000" w:rsidRPr="00000000" w14:paraId="00000058">
      <w:pPr>
        <w:pageBreakBefore w:val="0"/>
        <w:spacing w:after="0" w:lineRule="auto"/>
        <w:rPr/>
      </w:pPr>
      <w:r w:rsidDel="00000000" w:rsidR="00000000" w:rsidRPr="00000000">
        <w:rPr>
          <w:rtl w:val="0"/>
        </w:rPr>
        <w:t xml:space="preserve">The following welfare issues are highlighted:</w:t>
      </w:r>
    </w:p>
    <w:p w:rsidR="00000000" w:rsidDel="00000000" w:rsidP="00000000" w:rsidRDefault="00000000" w:rsidRPr="00000000" w14:paraId="0000005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always do a visual risk assessment of your coaching/ match environment. A detailed report is not required UNLESS there are issues that must be addressed.</w:t>
      </w:r>
    </w:p>
    <w:p w:rsidR="00000000" w:rsidDel="00000000" w:rsidP="00000000" w:rsidRDefault="00000000" w:rsidRPr="00000000" w14:paraId="0000005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u w:val="none"/>
        </w:rPr>
      </w:pPr>
      <w:r w:rsidDel="00000000" w:rsidR="00000000" w:rsidRPr="00000000">
        <w:rPr>
          <w:rtl w:val="0"/>
        </w:rPr>
        <w:t xml:space="preserve">Be aware of any allergies or conditions (e.g. asthma) that players have and check that they have their </w:t>
      </w:r>
      <w:r w:rsidDel="00000000" w:rsidR="00000000" w:rsidRPr="00000000">
        <w:rPr>
          <w:rtl w:val="0"/>
        </w:rPr>
        <w:t xml:space="preserve">medication</w:t>
      </w:r>
      <w:r w:rsidDel="00000000" w:rsidR="00000000" w:rsidRPr="00000000">
        <w:rPr>
          <w:rtl w:val="0"/>
        </w:rPr>
        <w:t xml:space="preserve">.  </w:t>
      </w:r>
    </w:p>
    <w:p w:rsidR="00000000" w:rsidDel="00000000" w:rsidP="00000000" w:rsidRDefault="00000000" w:rsidRPr="00000000" w14:paraId="0000005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 player is hurt or there is another inciden</w:t>
      </w:r>
      <w:r w:rsidDel="00000000" w:rsidR="00000000" w:rsidRPr="00000000">
        <w:rPr>
          <w:rtl w:val="0"/>
        </w:rPr>
        <w:t xml:space="preserve">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C">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make a note, including any action taken, preferably on your mobile notebook and </w:t>
      </w:r>
      <w:r w:rsidDel="00000000" w:rsidR="00000000" w:rsidRPr="00000000">
        <w:rPr>
          <w:rtl w:val="0"/>
        </w:rPr>
        <w:t xml:space="preserve">inform the head of safeguarding, Niru Williams, niru.wansteadcc@outlook.com</w:t>
      </w: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u w:val="none"/>
        </w:rPr>
      </w:pPr>
      <w:r w:rsidDel="00000000" w:rsidR="00000000" w:rsidRPr="00000000">
        <w:rPr>
          <w:rtl w:val="0"/>
        </w:rPr>
        <w:t xml:space="preserve">P</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arents should always be informed</w:t>
      </w:r>
      <w:r w:rsidDel="00000000" w:rsidR="00000000" w:rsidRPr="00000000">
        <w:rPr>
          <w:rtl w:val="0"/>
        </w:rPr>
        <w:t xml:space="preserve"> and 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 th</w:t>
      </w:r>
      <w:r w:rsidDel="00000000" w:rsidR="00000000" w:rsidRPr="00000000">
        <w:rPr>
          <w:rtl w:val="0"/>
        </w:rPr>
        <w:t xml:space="preserve">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injury or illness is potentially serious,  also </w:t>
      </w:r>
      <w:r w:rsidDel="00000000" w:rsidR="00000000" w:rsidRPr="00000000">
        <w:rPr>
          <w:rtl w:val="0"/>
        </w:rPr>
        <w:t xml:space="preserve">inform The HJC and follow up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with a phone call(s) </w:t>
      </w:r>
      <w:r w:rsidDel="00000000" w:rsidR="00000000" w:rsidRPr="00000000">
        <w:rPr>
          <w:rtl w:val="0"/>
        </w:rPr>
        <w:t xml:space="preserve">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parents to monitor progress. </w:t>
      </w:r>
    </w:p>
    <w:p w:rsidR="00000000" w:rsidDel="00000000" w:rsidP="00000000" w:rsidRDefault="00000000" w:rsidRPr="00000000" w14:paraId="0000005E">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u w:val="no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Safeguarding issues of concern </w:t>
      </w:r>
      <w:r w:rsidDel="00000000" w:rsidR="00000000" w:rsidRPr="00000000">
        <w:rPr>
          <w:rtl w:val="0"/>
        </w:rPr>
        <w:t xml:space="preserve">must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reported to a member of the welfare team. Club policy encourages members/ parents to report concerns.</w:t>
      </w:r>
    </w:p>
    <w:p w:rsidR="00000000" w:rsidDel="00000000" w:rsidP="00000000" w:rsidRDefault="00000000" w:rsidRPr="00000000" w14:paraId="0000005F">
      <w:pPr>
        <w:pageBreakBefore w:val="0"/>
        <w:spacing w:after="0" w:lineRule="auto"/>
        <w:rPr>
          <w:b w:val="1"/>
        </w:rPr>
      </w:pPr>
      <w:r w:rsidDel="00000000" w:rsidR="00000000" w:rsidRPr="00000000">
        <w:rPr>
          <w:rtl w:val="0"/>
        </w:rPr>
      </w:r>
    </w:p>
    <w:p w:rsidR="00000000" w:rsidDel="00000000" w:rsidP="00000000" w:rsidRDefault="00000000" w:rsidRPr="00000000" w14:paraId="00000060">
      <w:pPr>
        <w:pageBreakBefore w:val="0"/>
        <w:spacing w:after="0" w:lineRule="auto"/>
        <w:rPr>
          <w:b w:val="1"/>
          <w:u w:val="single"/>
        </w:rPr>
      </w:pPr>
      <w:r w:rsidDel="00000000" w:rsidR="00000000" w:rsidRPr="00000000">
        <w:rPr>
          <w:b w:val="1"/>
          <w:u w:val="single"/>
          <w:rtl w:val="0"/>
        </w:rPr>
        <w:t xml:space="preserve">The Club’s Junior Players’ Development</w:t>
      </w:r>
    </w:p>
    <w:p w:rsidR="00000000" w:rsidDel="00000000" w:rsidP="00000000" w:rsidRDefault="00000000" w:rsidRPr="00000000" w14:paraId="00000061">
      <w:pPr>
        <w:pageBreakBefore w:val="0"/>
        <w:spacing w:after="0" w:lineRule="auto"/>
        <w:rPr/>
      </w:pPr>
      <w:r w:rsidDel="00000000" w:rsidR="00000000" w:rsidRPr="00000000">
        <w:rPr>
          <w:rtl w:val="0"/>
        </w:rPr>
        <w:t xml:space="preserve">Our juniors are our future, and our commitment is to engage them in stimulating club activities as they progress their careers. We have an active Junior Volunteer Accreditation Scheme (our ‘Junior Volunteers’) who are offered worthwhile life experiences in addition to our well established coaching and Duke of Edinburgh achievement awards. The age of thirteen is a good time to become a Junior Volunteer, it is also the developmental stage when juniors can be considered to play adult cricket.</w:t>
      </w:r>
    </w:p>
    <w:p w:rsidR="00000000" w:rsidDel="00000000" w:rsidP="00000000" w:rsidRDefault="00000000" w:rsidRPr="00000000" w14:paraId="00000062">
      <w:pPr>
        <w:pageBreakBefore w:val="0"/>
        <w:spacing w:after="0" w:lineRule="auto"/>
        <w:rPr>
          <w:b w:val="1"/>
        </w:rPr>
      </w:pPr>
      <w:r w:rsidDel="00000000" w:rsidR="00000000" w:rsidRPr="00000000">
        <w:rPr>
          <w:rtl w:val="0"/>
        </w:rPr>
      </w:r>
    </w:p>
    <w:p w:rsidR="00000000" w:rsidDel="00000000" w:rsidP="00000000" w:rsidRDefault="00000000" w:rsidRPr="00000000" w14:paraId="00000063">
      <w:pPr>
        <w:pageBreakBefore w:val="0"/>
        <w:spacing w:after="0" w:lineRule="auto"/>
        <w:rPr>
          <w:b w:val="1"/>
          <w:u w:val="single"/>
        </w:rPr>
      </w:pPr>
      <w:r w:rsidDel="00000000" w:rsidR="00000000" w:rsidRPr="00000000">
        <w:rPr>
          <w:b w:val="1"/>
          <w:u w:val="single"/>
          <w:rtl w:val="0"/>
        </w:rPr>
        <w:t xml:space="preserve">Thank you</w:t>
      </w:r>
    </w:p>
    <w:p w:rsidR="00000000" w:rsidDel="00000000" w:rsidP="00000000" w:rsidRDefault="00000000" w:rsidRPr="00000000" w14:paraId="00000064">
      <w:pPr>
        <w:pageBreakBefore w:val="0"/>
        <w:spacing w:after="0" w:lineRule="auto"/>
        <w:rPr/>
      </w:pPr>
      <w:r w:rsidDel="00000000" w:rsidR="00000000" w:rsidRPr="00000000">
        <w:rPr>
          <w:rtl w:val="0"/>
        </w:rPr>
        <w:t xml:space="preserve">Our team managers, coaches and adult captains are important club ambassadors. Thank you for the considerable support you provide, it makes a positive difference to our club community.</w:t>
      </w:r>
    </w:p>
    <w:p w:rsidR="00000000" w:rsidDel="00000000" w:rsidP="00000000" w:rsidRDefault="00000000" w:rsidRPr="00000000" w14:paraId="00000065">
      <w:pPr>
        <w:pageBreakBefore w:val="0"/>
        <w:spacing w:after="0" w:lineRule="auto"/>
        <w:rPr/>
      </w:pPr>
      <w:r w:rsidDel="00000000" w:rsidR="00000000" w:rsidRPr="00000000">
        <w:rPr>
          <w:rtl w:val="0"/>
        </w:rPr>
      </w:r>
    </w:p>
    <w:p w:rsidR="00000000" w:rsidDel="00000000" w:rsidP="00000000" w:rsidRDefault="00000000" w:rsidRPr="00000000" w14:paraId="00000066">
      <w:pPr>
        <w:pageBreakBefore w:val="0"/>
        <w:spacing w:after="0" w:lineRule="auto"/>
        <w:rPr/>
      </w:pPr>
      <w:r w:rsidDel="00000000" w:rsidR="00000000" w:rsidRPr="00000000">
        <w:rPr>
          <w:rtl w:val="0"/>
        </w:rPr>
      </w:r>
    </w:p>
    <w:p w:rsidR="00000000" w:rsidDel="00000000" w:rsidP="00000000" w:rsidRDefault="00000000" w:rsidRPr="00000000" w14:paraId="00000067">
      <w:pPr>
        <w:pageBreakBefore w:val="0"/>
        <w:spacing w:after="0" w:lineRule="auto"/>
        <w:rPr>
          <w:b w:val="1"/>
        </w:rPr>
      </w:pPr>
      <w:r w:rsidDel="00000000" w:rsidR="00000000" w:rsidRPr="00000000">
        <w:rPr>
          <w:rtl w:val="0"/>
        </w:rPr>
      </w:r>
    </w:p>
    <w:p w:rsidR="00000000" w:rsidDel="00000000" w:rsidP="00000000" w:rsidRDefault="00000000" w:rsidRPr="00000000" w14:paraId="00000068">
      <w:pPr>
        <w:pageBreakBefore w:val="0"/>
        <w:spacing w:after="0" w:lineRule="auto"/>
        <w:rPr>
          <w:b w:val="1"/>
        </w:rPr>
      </w:pPr>
      <w:r w:rsidDel="00000000" w:rsidR="00000000" w:rsidRPr="00000000">
        <w:rPr>
          <w:rtl w:val="0"/>
        </w:rPr>
      </w:r>
    </w:p>
    <w:sectPr>
      <w:pgSz w:h="16838" w:w="11906" w:orient="portrait"/>
      <w:pgMar w:bottom="1255.0393700787413" w:top="1275.5905511811022"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ecb.co.uk/play/junior/junior-formats" TargetMode="External"/><Relationship Id="rId10" Type="http://schemas.openxmlformats.org/officeDocument/2006/relationships/image" Target="media/image1.png"/><Relationship Id="rId13" Type="http://schemas.openxmlformats.org/officeDocument/2006/relationships/hyperlink" Target="https://resources.ecb.co.uk/ecb/document/2020/03/16/bf713bed-4a76-4218-9ef0-f4edb8ed2c2d/2020-Fast-Bowling-Directives.pdf"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metessexcomps.play-cricket.com" TargetMode="External"/><Relationship Id="rId14" Type="http://schemas.openxmlformats.org/officeDocument/2006/relationships/hyperlink" Target="http://www.essexcricket.org.uk" TargetMode="External"/><Relationship Id="rId5" Type="http://schemas.openxmlformats.org/officeDocument/2006/relationships/styles" Target="styles.xml"/><Relationship Id="rId6" Type="http://schemas.openxmlformats.org/officeDocument/2006/relationships/hyperlink" Target="https://docs.google.com/spreadsheets/d/1ra-ECI7QK1lqEt-1kRPrHNx4QmPoQe0JdTSRJFaJvvM/edit#gid=0" TargetMode="External"/><Relationship Id="rId7" Type="http://schemas.openxmlformats.org/officeDocument/2006/relationships/hyperlink" Target="https://www.wansteadcricketclub.co.uk/fixtures/default.aspx" TargetMode="External"/><Relationship Id="rId8" Type="http://schemas.openxmlformats.org/officeDocument/2006/relationships/hyperlink" Target="http://www.essexcricket.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